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441" w:rsidRPr="000C681C" w:rsidRDefault="00F63441" w:rsidP="00F63441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0C681C">
        <w:rPr>
          <w:b/>
        </w:rPr>
        <w:t>Ders Tanımlama</w:t>
      </w:r>
    </w:p>
    <w:p w:rsidR="00800488" w:rsidRPr="00F63441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5"/>
        <w:gridCol w:w="5017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C11C61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hyperlink r:id="rId5" w:tgtFrame="_blank" w:history="1">
              <w:r w:rsidR="009572C2">
                <w:rPr>
                  <w:rStyle w:val="Kpr"/>
                  <w:color w:val="auto"/>
                  <w:sz w:val="20"/>
                  <w:szCs w:val="20"/>
                </w:rPr>
                <w:t>CHE</w:t>
              </w:r>
              <w:r w:rsidR="00F63441">
                <w:rPr>
                  <w:rStyle w:val="Kpr"/>
                  <w:color w:val="auto"/>
                  <w:sz w:val="20"/>
                  <w:szCs w:val="20"/>
                </w:rPr>
                <w:t xml:space="preserve">463 </w:t>
              </w:r>
              <w:r w:rsidR="00F63441" w:rsidRPr="00C11C61">
                <w:rPr>
                  <w:rStyle w:val="Kpr"/>
                  <w:color w:val="auto"/>
                  <w:sz w:val="20"/>
                  <w:szCs w:val="20"/>
                </w:rPr>
                <w:t>TEMEL PROSESLER</w:t>
              </w:r>
            </w:hyperlink>
          </w:p>
        </w:tc>
      </w:tr>
      <w:tr w:rsidR="00800488" w:rsidRPr="00C11C61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C11C61" w:rsidRDefault="00B97A56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7</w:t>
            </w:r>
          </w:p>
        </w:tc>
      </w:tr>
      <w:tr w:rsidR="00800488" w:rsidRPr="00C11C61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0B4BDE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proofErr w:type="spellStart"/>
            <w:r w:rsidR="000B4BDE">
              <w:rPr>
                <w:sz w:val="20"/>
                <w:szCs w:val="20"/>
              </w:rPr>
              <w:t>Nitrolama</w:t>
            </w:r>
            <w:proofErr w:type="spellEnd"/>
            <w:r w:rsidR="000B4BDE">
              <w:rPr>
                <w:sz w:val="20"/>
                <w:szCs w:val="20"/>
              </w:rPr>
              <w:t xml:space="preserve">, </w:t>
            </w:r>
            <w:proofErr w:type="spellStart"/>
            <w:r w:rsidR="000B4BDE">
              <w:rPr>
                <w:sz w:val="20"/>
                <w:szCs w:val="20"/>
              </w:rPr>
              <w:t>halojenleme</w:t>
            </w:r>
            <w:proofErr w:type="spellEnd"/>
            <w:r w:rsidR="000B4BDE">
              <w:rPr>
                <w:sz w:val="20"/>
                <w:szCs w:val="20"/>
              </w:rPr>
              <w:t xml:space="preserve">, </w:t>
            </w:r>
            <w:proofErr w:type="spellStart"/>
            <w:r w:rsidR="000B4BDE">
              <w:rPr>
                <w:sz w:val="20"/>
                <w:szCs w:val="20"/>
              </w:rPr>
              <w:t>sülfolama</w:t>
            </w:r>
            <w:proofErr w:type="spellEnd"/>
            <w:r w:rsidR="000B4BDE">
              <w:rPr>
                <w:sz w:val="20"/>
                <w:szCs w:val="20"/>
              </w:rPr>
              <w:t xml:space="preserve"> gibi endüstriyel </w:t>
            </w:r>
            <w:proofErr w:type="gramStart"/>
            <w:r w:rsidR="000B4BDE">
              <w:rPr>
                <w:sz w:val="20"/>
                <w:szCs w:val="20"/>
              </w:rPr>
              <w:t>proseslerin</w:t>
            </w:r>
            <w:proofErr w:type="gramEnd"/>
            <w:r w:rsidR="000B4BDE">
              <w:rPr>
                <w:sz w:val="20"/>
                <w:szCs w:val="20"/>
              </w:rPr>
              <w:t xml:space="preserve"> temel prensipleri ve kullanım teknikleri. Tipik Endüstriyel </w:t>
            </w:r>
            <w:proofErr w:type="gramStart"/>
            <w:r w:rsidR="000B4BDE">
              <w:rPr>
                <w:sz w:val="20"/>
                <w:szCs w:val="20"/>
              </w:rPr>
              <w:t>proseslere</w:t>
            </w:r>
            <w:proofErr w:type="gramEnd"/>
            <w:r w:rsidR="000B4BDE">
              <w:rPr>
                <w:sz w:val="20"/>
                <w:szCs w:val="20"/>
              </w:rPr>
              <w:t xml:space="preserve"> örnekler</w:t>
            </w:r>
          </w:p>
        </w:tc>
      </w:tr>
      <w:tr w:rsidR="00800488" w:rsidRPr="00C11C61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B97A56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  <w:shd w:val="clear" w:color="auto" w:fill="FFFFFF"/>
              </w:rPr>
              <w:t>Çataltaş, İ</w:t>
            </w:r>
            <w:proofErr w:type="gramStart"/>
            <w:r w:rsidR="00B97A56" w:rsidRPr="00C11C61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 Kimya Endüstrisinde Organik Prosesler, Cilt 1 ve 2, İnkılap ve Aka, 1980, İstanbul </w:t>
            </w:r>
          </w:p>
        </w:tc>
      </w:tr>
      <w:tr w:rsidR="00800488" w:rsidRPr="00C11C61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11C61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Groggins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>, P.H</w:t>
            </w:r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Unit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Organic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Synthe</w:t>
            </w:r>
            <w:r w:rsidR="00C11C61" w:rsidRPr="000B4BDE">
              <w:rPr>
                <w:sz w:val="20"/>
                <w:szCs w:val="20"/>
                <w:shd w:val="clear" w:color="auto" w:fill="FFFFFF"/>
              </w:rPr>
              <w:t>sis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C11C61" w:rsidRPr="000B4BDE">
              <w:rPr>
                <w:sz w:val="20"/>
                <w:szCs w:val="20"/>
                <w:shd w:val="clear" w:color="auto" w:fill="FFFFFF"/>
              </w:rPr>
              <w:t>McGraw-Hill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, 1958, Tokyo </w:t>
            </w:r>
          </w:p>
          <w:p w:rsidR="00C11C61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Faith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>, W.L. et al</w:t>
            </w:r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Chemical</w:t>
            </w:r>
            <w:r w:rsidR="00C11C61" w:rsidRPr="000B4BDE">
              <w:rPr>
                <w:sz w:val="20"/>
                <w:szCs w:val="20"/>
                <w:shd w:val="clear" w:color="auto" w:fill="FFFFFF"/>
              </w:rPr>
              <w:t>s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="00C11C61" w:rsidRPr="000B4BDE">
              <w:rPr>
                <w:sz w:val="20"/>
                <w:szCs w:val="20"/>
                <w:shd w:val="clear" w:color="auto" w:fill="FFFFFF"/>
              </w:rPr>
              <w:t>Wiley-Sons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, 1966, USA </w:t>
            </w:r>
          </w:p>
          <w:p w:rsidR="00C11C61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Venkataraman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>, K</w:t>
            </w:r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Synthetic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Dyes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, Vol.1,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A</w:t>
            </w:r>
            <w:r w:rsidR="00C11C61" w:rsidRPr="000B4BDE">
              <w:rPr>
                <w:sz w:val="20"/>
                <w:szCs w:val="20"/>
                <w:shd w:val="clear" w:color="auto" w:fill="FFFFFF"/>
              </w:rPr>
              <w:t>cademic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11C61" w:rsidRPr="000B4BDE">
              <w:rPr>
                <w:sz w:val="20"/>
                <w:szCs w:val="20"/>
                <w:shd w:val="clear" w:color="auto" w:fill="FFFFFF"/>
              </w:rPr>
              <w:t>Press</w:t>
            </w:r>
            <w:proofErr w:type="spellEnd"/>
            <w:r w:rsidR="00C11C61" w:rsidRPr="000B4BDE">
              <w:rPr>
                <w:sz w:val="20"/>
                <w:szCs w:val="20"/>
                <w:shd w:val="clear" w:color="auto" w:fill="FFFFFF"/>
              </w:rPr>
              <w:t xml:space="preserve">, 1952, New York </w:t>
            </w:r>
          </w:p>
          <w:p w:rsidR="00C11C61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0B4BDE">
              <w:rPr>
                <w:sz w:val="20"/>
                <w:szCs w:val="20"/>
                <w:shd w:val="clear" w:color="auto" w:fill="FFFFFF"/>
              </w:rPr>
              <w:t>Tüzün, C</w:t>
            </w:r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Organik Kimya, Ankara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Üniv.Fen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Fak.Yayınları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, 1975, Ankara </w:t>
            </w:r>
          </w:p>
          <w:p w:rsidR="00C11C61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  <w:shd w:val="clear" w:color="auto" w:fill="FFFFFF"/>
              </w:rPr>
            </w:pPr>
            <w:r w:rsidRPr="000B4BDE">
              <w:rPr>
                <w:sz w:val="20"/>
                <w:szCs w:val="20"/>
                <w:shd w:val="clear" w:color="auto" w:fill="FFFFFF"/>
              </w:rPr>
              <w:t>Tüzün, C</w:t>
            </w:r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Aromatik Bileşikler, Ankara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Üniv.Fen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Fak. Yayınları, 1975, Ankara </w:t>
            </w:r>
          </w:p>
          <w:p w:rsidR="00800488" w:rsidRPr="000B4BDE" w:rsidRDefault="00B97A56" w:rsidP="000B4BDE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Kirk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Othmer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 xml:space="preserve">, Encyclopedia of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Chem.Tech</w:t>
            </w:r>
            <w:proofErr w:type="spellEnd"/>
            <w:proofErr w:type="gramStart"/>
            <w:r w:rsidRPr="000B4BDE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0B4BDE">
              <w:rPr>
                <w:sz w:val="20"/>
                <w:szCs w:val="20"/>
                <w:shd w:val="clear" w:color="auto" w:fill="FFFFFF"/>
              </w:rPr>
              <w:t xml:space="preserve"> John </w:t>
            </w:r>
            <w:proofErr w:type="spellStart"/>
            <w:r w:rsidRPr="000B4BDE">
              <w:rPr>
                <w:sz w:val="20"/>
                <w:szCs w:val="20"/>
                <w:shd w:val="clear" w:color="auto" w:fill="FFFFFF"/>
              </w:rPr>
              <w:t>Wiley-Sons</w:t>
            </w:r>
            <w:proofErr w:type="spellEnd"/>
            <w:r w:rsidRPr="000B4BDE">
              <w:rPr>
                <w:sz w:val="20"/>
                <w:szCs w:val="20"/>
                <w:shd w:val="clear" w:color="auto" w:fill="FFFFFF"/>
              </w:rPr>
              <w:t>, USA, 198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</w:rPr>
              <w:t>4</w:t>
            </w:r>
          </w:p>
        </w:tc>
      </w:tr>
      <w:tr w:rsidR="00800488" w:rsidRPr="00C11C61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="00B97A56" w:rsidRPr="00C11C61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 eş koşulu bulunmamaktadır. / %70 devam zorunluluğu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</w:rPr>
              <w:t>Seçmeli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9572C2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9572C2">
              <w:rPr>
                <w:sz w:val="20"/>
                <w:szCs w:val="20"/>
              </w:rPr>
              <w:t>İngilizce</w:t>
            </w:r>
          </w:p>
        </w:tc>
      </w:tr>
      <w:tr w:rsidR="00800488" w:rsidRPr="00C11C61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Sanayide sıkça karşılaşılan bazı temel </w:t>
            </w:r>
            <w:proofErr w:type="gramStart"/>
            <w:r w:rsidR="00B97A56" w:rsidRPr="00C11C61">
              <w:rPr>
                <w:sz w:val="20"/>
                <w:szCs w:val="20"/>
                <w:shd w:val="clear" w:color="auto" w:fill="FFFFFF"/>
              </w:rPr>
              <w:t>prosesleri</w:t>
            </w:r>
            <w:proofErr w:type="gramEnd"/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 tanıtmak, verimi etkileyen parametreleri irdelemek ve son teknikleri incelemek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63441" w:rsidRPr="00F63441" w:rsidRDefault="00F63441" w:rsidP="00F63441">
            <w:pPr>
              <w:rPr>
                <w:sz w:val="20"/>
                <w:szCs w:val="20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Pr="00F63441">
              <w:rPr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 kazandırdı.</w:t>
            </w:r>
          </w:p>
          <w:p w:rsidR="00F63441" w:rsidRPr="00F63441" w:rsidRDefault="00F63441" w:rsidP="00F63441">
            <w:pPr>
              <w:rPr>
                <w:sz w:val="20"/>
                <w:szCs w:val="20"/>
              </w:rPr>
            </w:pPr>
            <w:r w:rsidRPr="00F63441">
              <w:rPr>
                <w:sz w:val="20"/>
                <w:szCs w:val="20"/>
              </w:rPr>
              <w:t>-Karmaşık mühendislik problemlerini saptama, tanımlama, formüle etme ve çözme becerisi; bu amaçla uygun analiz ve modelleme yöntemlerini seçme ve uygulama becerisi kazandırdı.</w:t>
            </w:r>
          </w:p>
          <w:p w:rsidR="00F63441" w:rsidRPr="00F63441" w:rsidRDefault="00F63441" w:rsidP="00F63441">
            <w:pPr>
              <w:rPr>
                <w:sz w:val="20"/>
                <w:szCs w:val="20"/>
              </w:rPr>
            </w:pPr>
            <w:r w:rsidRPr="00F63441">
              <w:rPr>
                <w:sz w:val="20"/>
                <w:szCs w:val="20"/>
              </w:rPr>
              <w:t>- Mühendislik uygulamaları için gerekli olan modern teknik ve araçları geliştirme, seçme ve kullanma becerisi; bilişim teknolojilerini etkin bir şekilde kullanma becerisi kazandırdı.</w:t>
            </w:r>
          </w:p>
          <w:p w:rsidR="00800488" w:rsidRPr="00F63441" w:rsidRDefault="00F63441" w:rsidP="00F63441">
            <w:pPr>
              <w:rPr>
                <w:sz w:val="22"/>
                <w:szCs w:val="22"/>
              </w:rPr>
            </w:pPr>
            <w:r w:rsidRPr="00F63441">
              <w:rPr>
                <w:sz w:val="20"/>
                <w:szCs w:val="20"/>
              </w:rPr>
              <w:t>-Disiplin içi takımlarda etkin biçimde çalışabilme becerisi kazandırdı.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  <w:r w:rsidR="00B97A56" w:rsidRPr="00C11C61">
              <w:rPr>
                <w:sz w:val="20"/>
                <w:szCs w:val="20"/>
                <w:shd w:val="clear" w:color="auto" w:fill="FFFFFF"/>
              </w:rPr>
              <w:t xml:space="preserve"> Anlatım, Soru-Yanıt, Gösterme, Uygulama - Alıştırma</w:t>
            </w:r>
          </w:p>
        </w:tc>
      </w:tr>
      <w:tr w:rsidR="00800488" w:rsidRPr="00C11C61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  <w:shd w:val="clear" w:color="auto" w:fill="FFFFFF"/>
              </w:rPr>
              <w:t>Giriş</w:t>
            </w:r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Nitrolama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kinetiği ve termodinamiği, kullanılan sistemler,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  <w:r w:rsidR="00800488" w:rsidRPr="00C11C61">
              <w:rPr>
                <w:sz w:val="20"/>
                <w:szCs w:val="20"/>
              </w:rPr>
              <w:t>.</w:t>
            </w:r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Nitrolama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kinetiği ve termodinamiği, kullanılan sistemler,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800488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; indirgeme yolu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ile,</w:t>
            </w:r>
            <w:proofErr w:type="gramEnd"/>
            <w:r w:rsidRPr="00C11C61">
              <w:rPr>
                <w:sz w:val="20"/>
                <w:szCs w:val="20"/>
                <w:shd w:val="clear" w:color="auto" w:fill="FFFFFF"/>
              </w:rPr>
              <w:t xml:space="preserve"> reaksiyon şartları, </w:t>
            </w:r>
            <w:r w:rsidRPr="00C11C61">
              <w:rPr>
                <w:sz w:val="20"/>
                <w:szCs w:val="20"/>
                <w:shd w:val="clear" w:color="auto" w:fill="FFFFFF"/>
              </w:rPr>
              <w:lastRenderedPageBreak/>
              <w:t>kullanılan teknikler ve sistemler, tipik prosesler</w:t>
            </w:r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; indirgeme yolu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ile,</w:t>
            </w:r>
            <w:proofErr w:type="gramEnd"/>
            <w:r w:rsidRPr="00C11C61">
              <w:rPr>
                <w:sz w:val="20"/>
                <w:szCs w:val="20"/>
                <w:shd w:val="clear" w:color="auto" w:fill="FFFFFF"/>
              </w:rPr>
              <w:t xml:space="preserve"> reaksiyon şartları, kullanılan teknikler ve sistemler, tipik prosesler</w:t>
            </w:r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aminoliz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yoluyla, etkili faktörler, kinetik ve termodinamik,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aminoliz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yoluyla, etkili faktörler, kinetik ve termodinamik,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B21856" w:rsidRDefault="00B21856" w:rsidP="00B21856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aminoliz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yoluyla, etkili faktörler, kinetik ve termodinamik,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Halojenasyon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termodinamiği, kullanılan cihazlar,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Halojenasyon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termodinamiği, kullanılan cihazlar,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Sülfonasyon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sülfasyon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etkili faktörler, kullanılan cihazlar,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Sülfonasyon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sülfasyon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, etkili faktörler, kullanılan cihazlar, tipik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</w:p>
          <w:p w:rsidR="00B97A56" w:rsidRPr="00C11C61" w:rsidRDefault="00B97A56" w:rsidP="0074081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Alkilasyon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ve diğer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  <w:r w:rsidRPr="00C11C61">
              <w:rPr>
                <w:sz w:val="20"/>
                <w:szCs w:val="20"/>
                <w:shd w:val="clear" w:color="auto" w:fill="FFFFFF"/>
              </w:rPr>
              <w:t xml:space="preserve"> hakkında genel bilgi</w:t>
            </w:r>
          </w:p>
          <w:p w:rsidR="00B97A56" w:rsidRPr="00B21856" w:rsidRDefault="00B21856" w:rsidP="00B21856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C11C61">
              <w:rPr>
                <w:sz w:val="20"/>
                <w:szCs w:val="20"/>
                <w:shd w:val="clear" w:color="auto" w:fill="FFFFFF"/>
              </w:rPr>
              <w:t>Alkilasyon</w:t>
            </w:r>
            <w:proofErr w:type="spellEnd"/>
            <w:r w:rsidRPr="00C11C61">
              <w:rPr>
                <w:sz w:val="20"/>
                <w:szCs w:val="20"/>
                <w:shd w:val="clear" w:color="auto" w:fill="FFFFFF"/>
              </w:rPr>
              <w:t xml:space="preserve"> ve diğer </w:t>
            </w:r>
            <w:proofErr w:type="gramStart"/>
            <w:r w:rsidRPr="00C11C61">
              <w:rPr>
                <w:sz w:val="20"/>
                <w:szCs w:val="20"/>
                <w:shd w:val="clear" w:color="auto" w:fill="FFFFFF"/>
              </w:rPr>
              <w:t>prosesler</w:t>
            </w:r>
            <w:proofErr w:type="gramEnd"/>
            <w:r w:rsidRPr="00C11C61">
              <w:rPr>
                <w:sz w:val="20"/>
                <w:szCs w:val="20"/>
                <w:shd w:val="clear" w:color="auto" w:fill="FFFFFF"/>
              </w:rPr>
              <w:t xml:space="preserve"> hakkında genel bilgi</w:t>
            </w:r>
          </w:p>
          <w:p w:rsidR="00800488" w:rsidRPr="00C11C61" w:rsidRDefault="00800488" w:rsidP="0074081A">
            <w:pPr>
              <w:pStyle w:val="ListeParagraf"/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.</w:t>
            </w:r>
          </w:p>
        </w:tc>
      </w:tr>
      <w:tr w:rsidR="00800488" w:rsidRPr="00C11C61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C11C61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C11C61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C11C61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C11C61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Haftalık teorik ders saati</w:t>
            </w:r>
          </w:p>
          <w:p w:rsidR="00800488" w:rsidRPr="00C11C61" w:rsidRDefault="00B21856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800488" w:rsidRPr="00C11C61">
              <w:rPr>
                <w:sz w:val="20"/>
                <w:szCs w:val="20"/>
              </w:rPr>
              <w:t>ra sınav ve ara sınava hazırlık</w:t>
            </w:r>
          </w:p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C11C61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C11C61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1C61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1C61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B97A56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B97A56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C11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11C61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C11C61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C11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B97A56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B97A56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C11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11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11C61" w:rsidRDefault="00800488" w:rsidP="0074081A">
            <w:p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 </w:t>
            </w:r>
          </w:p>
        </w:tc>
      </w:tr>
      <w:tr w:rsidR="00800488" w:rsidRPr="00C11C61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45"/>
              <w:gridCol w:w="717"/>
              <w:gridCol w:w="812"/>
              <w:gridCol w:w="893"/>
            </w:tblGrid>
            <w:tr w:rsidR="00800488" w:rsidRPr="00C11C61" w:rsidTr="00B21856">
              <w:trPr>
                <w:trHeight w:val="750"/>
                <w:jc w:val="center"/>
              </w:trPr>
              <w:tc>
                <w:tcPr>
                  <w:tcW w:w="2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1C61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1C61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1C61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C11C61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F01432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F01432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1</w:t>
                  </w:r>
                  <w:r w:rsidR="000B4BDE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0B4BDE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F01432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87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B97A56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3</w:t>
                  </w:r>
                  <w:r w:rsidR="00F01432">
                    <w:rPr>
                      <w:sz w:val="18"/>
                      <w:szCs w:val="18"/>
                    </w:rPr>
                    <w:t>.88</w:t>
                  </w:r>
                </w:p>
              </w:tc>
            </w:tr>
            <w:tr w:rsidR="00800488" w:rsidRPr="00C11C61" w:rsidTr="00B21856">
              <w:trPr>
                <w:trHeight w:val="290"/>
                <w:jc w:val="center"/>
              </w:trPr>
              <w:tc>
                <w:tcPr>
                  <w:tcW w:w="2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11C61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F01432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C11C61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C11C61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03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9"/>
            </w:tblGrid>
            <w:tr w:rsidR="00800488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11C61" w:rsidRDefault="00800488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bookmarkStart w:id="0" w:name="_GoBack"/>
              <w:bookmarkEnd w:id="0"/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F63441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F63441">
                    <w:rPr>
                      <w:sz w:val="20"/>
                      <w:szCs w:val="20"/>
                    </w:rPr>
                    <w:t xml:space="preserve">, </w:t>
                  </w:r>
                  <w:r w:rsidRPr="00F63441">
                    <w:rPr>
                      <w:sz w:val="20"/>
                      <w:szCs w:val="20"/>
                    </w:rPr>
                    <w:lastRenderedPageBreak/>
                    <w:t>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F63441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 xml:space="preserve">Çok disiplinli takımlarda etkin biçimde çalışabilme becerisi;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F63441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F63441">
                    <w:rPr>
                      <w:sz w:val="20"/>
                      <w:szCs w:val="20"/>
                    </w:rPr>
                    <w:t xml:space="preserve"> yazma ve yazılı raporları anlama,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 xml:space="preserve">Yaşam boyu öğrenmenin gerekliliği bilinci; bilgiye </w:t>
                  </w:r>
                  <w:r w:rsidRPr="00F63441">
                    <w:rPr>
                      <w:sz w:val="20"/>
                      <w:szCs w:val="20"/>
                    </w:rPr>
                    <w:lastRenderedPageBreak/>
                    <w:t>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F63441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3441" w:rsidRPr="00C11C61" w:rsidTr="00B218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F63441" w:rsidRDefault="00F63441" w:rsidP="00B2185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63441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3441" w:rsidRPr="00C11C61" w:rsidRDefault="00F63441" w:rsidP="00B2185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11C61">
                    <w:rPr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800488" w:rsidRPr="00C11C61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C11C61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C11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11C61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C11C61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C11C61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C11C61" w:rsidRDefault="00C11C61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>Prof. Dr. Atilla M. Murathan</w:t>
            </w:r>
          </w:p>
          <w:p w:rsidR="00800488" w:rsidRPr="00C11C61" w:rsidRDefault="00C11C61" w:rsidP="00C11C61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11C61">
              <w:rPr>
                <w:sz w:val="20"/>
                <w:szCs w:val="20"/>
              </w:rPr>
              <w:t xml:space="preserve">Dr. </w:t>
            </w:r>
            <w:proofErr w:type="spellStart"/>
            <w:r w:rsidRPr="00C11C61">
              <w:rPr>
                <w:sz w:val="20"/>
                <w:szCs w:val="20"/>
              </w:rPr>
              <w:t>Öğr</w:t>
            </w:r>
            <w:proofErr w:type="spellEnd"/>
            <w:r w:rsidRPr="00C11C61">
              <w:rPr>
                <w:sz w:val="20"/>
                <w:szCs w:val="20"/>
              </w:rPr>
              <w:t xml:space="preserve">. Üyesi Hüseyin </w:t>
            </w:r>
            <w:proofErr w:type="spellStart"/>
            <w:r w:rsidRPr="00C11C61">
              <w:rPr>
                <w:sz w:val="20"/>
                <w:szCs w:val="20"/>
              </w:rPr>
              <w:t>Arbağ</w:t>
            </w:r>
            <w:proofErr w:type="spellEnd"/>
          </w:p>
        </w:tc>
      </w:tr>
    </w:tbl>
    <w:p w:rsidR="00831005" w:rsidRPr="00C11C61" w:rsidRDefault="00B21856"/>
    <w:sectPr w:rsidR="00831005" w:rsidRPr="00C11C61" w:rsidSect="001C0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D1817"/>
    <w:multiLevelType w:val="hybridMultilevel"/>
    <w:tmpl w:val="B4245B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B4BDE"/>
    <w:rsid w:val="000D16E4"/>
    <w:rsid w:val="001C0FAC"/>
    <w:rsid w:val="00677F50"/>
    <w:rsid w:val="007032D9"/>
    <w:rsid w:val="00800488"/>
    <w:rsid w:val="009572C2"/>
    <w:rsid w:val="00B21856"/>
    <w:rsid w:val="00B97A56"/>
    <w:rsid w:val="00BD126D"/>
    <w:rsid w:val="00C11C61"/>
    <w:rsid w:val="00F01432"/>
    <w:rsid w:val="00F6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02B9F"/>
  <w15:docId w15:val="{B9C16D4E-2E19-4746-B759-84B6CF97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rsid w:val="00B97A56"/>
    <w:rPr>
      <w:strike w:val="0"/>
      <w:dstrike w:val="0"/>
      <w:color w:val="3B599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f.gazi.edu.tr/km/lisans_bilgiformlari/tekniksecmeli/KM46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2018-06-27T19:39:00Z</dcterms:created>
  <dcterms:modified xsi:type="dcterms:W3CDTF">2018-08-14T15:11:00Z</dcterms:modified>
</cp:coreProperties>
</file>